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Brand"/>
      </w:pPr>
      <w:r>
        <w:t xml:space="preserve">Fox021 · шаблон · fox021.com</w:t>
      </w:r>
    </w:p>
    <w:p>
      <w:pPr>
        <w:pStyle w:val="Heading1"/>
      </w:pPr>
      <w:r>
        <w:t xml:space="preserve">Бизнес-план: шаблон из 10 разделов</w:t>
      </w:r>
    </w:p>
    <w:p>
      <w:pPr>
        <w:pStyle w:val="Lead"/>
      </w:pPr>
      <w:r>
        <w:t xml:space="preserve">Шаблон повторяет структуру со страницы «Структура бизнес-плана»: десять разделов, у каждого вопрос, на который он отвечает, и подсказки, что писать. Заполняй поля под подсказками, текст в квадратных скобках замени своим.</w:t>
      </w:r>
    </w:p>
    <w:p>
      <w:pPr>
        <w:pStyle w:val="Note"/>
      </w:pPr>
      <w:r>
        <w:t xml:space="preserve">Каждая цифра попадает в план одним из трёх путей: из названного источника со ссылкой; из твоего замера (звонок поставщику, подсчёт потока у точки конкурента, тестовая реклама); с пометкой «допущение» в том же предложении. Цифру без источника и без пометки убери.</w:t>
      </w:r>
    </w:p>
    <w:p>
      <w:pPr>
        <w:pStyle w:val="Heading2"/>
      </w:pPr>
      <w:r>
        <w:t xml:space="preserve">Разделы плана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467"/>
        <w:gridCol w:w="4111"/>
        <w:gridCol w:w="3289"/>
      </w:tblGrid>
      <w:tr>
        <w:trPr>
          <w:cantSplit/>
          <w:tblHeader/>
        </w:trPr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Раздел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На какой вопрос отвечает</w:t>
            </w:r>
          </w:p>
        </w:tc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Откуда цифры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1. Резюме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что за проект, сколько денег нужно, когда вернутся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из готовых разделов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2. Описание компании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кто ты и в какой форме работаешь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документы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3. Продукт или услуга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что продаёшь и чем это лучше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замеры, отзывы клиентов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4. Рынок и конкуренты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кто купит и у кого покупает сейчас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источники, свой подсчёт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5. Маркетинг и продажи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как клиент узнает о тебе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тест канала или допущение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6. Производство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что нужно для товара или услуги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счета и прайсы поставщиков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7. Организация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кто работает и сколько получает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вакансии, договоры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8. Финансы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сколько стоит запуск и когда окупится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разделы 4–7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9. Риски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что сорвёт план и что ты сделаешь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проверка идеи, свой анализ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  <w:r>
              <w:t xml:space="preserve">10. Приложения</w:t>
            </w:r>
          </w:p>
        </w:tc>
        <w:tc>
          <w:tcPr>
            <w:tcW w:w="4111" w:type="dxa"/>
          </w:tcPr>
          <w:p>
            <w:pPr>
              <w:pStyle w:val="TableText"/>
            </w:pPr>
            <w:r>
              <w:t xml:space="preserve">чем подтверждены цифры</w:t>
            </w:r>
          </w:p>
        </w:tc>
        <w:tc>
          <w:tcPr>
            <w:tcW w:w="3289" w:type="dxa"/>
          </w:tcPr>
          <w:p>
            <w:pPr>
              <w:pStyle w:val="TableText"/>
            </w:pPr>
            <w:r>
              <w:t xml:space="preserve">список источников</w:t>
            </w:r>
          </w:p>
        </w:tc>
      </w:tr>
    </w:tbl>
    <w:p>
      <w:pPr>
        <w:pStyle w:val="Spacer"/>
      </w:pPr>
    </w:p>
    <w:p>
      <w:pPr>
        <w:pStyle w:val="Hint"/>
      </w:pPr>
      <w:r>
        <w:t xml:space="preserve">Порядок заполнения: рынок и конкуренты, продукт, маркетинг, производство, команда, финансы, риски, резюме. Каждый следующий раздел берёт цифры из предыдущих; резюме пишешь последним.</w:t>
      </w:r>
    </w:p>
    <w:p>
      <w:pPr>
        <w:pStyle w:val="Heading2"/>
      </w:pPr>
      <w:r>
        <w:t xml:space="preserve">Титульный лист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6577"/>
      </w:tblGrid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Название проекта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[название]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Кто подаёт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[ИП или ООО, ФИО, ИНН]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Контакты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[телефон, почта]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Для кого план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[для себя, банк, инвестор, грант — и сумма, которую просишь]</w:t>
            </w:r>
          </w:p>
        </w:tc>
      </w:tr>
      <w:tr>
        <w:trPr>
          <w:cantSplit/>
        </w:trPr>
        <w:tc>
          <w:tcPr>
            <w:tcW w:w="3289" w:type="dxa"/>
            <w:shd w:val="clear" w:color="auto" w:fill="EFE8FD"/>
          </w:tcPr>
          <w:p>
            <w:pPr>
              <w:pStyle w:val="TableText"/>
            </w:pPr>
            <w:r>
              <w:t xml:space="preserve">Дата</w:t>
            </w:r>
          </w:p>
        </w:tc>
        <w:tc>
          <w:tcPr>
            <w:tcW w:w="6577" w:type="dxa"/>
          </w:tcPr>
          <w:p>
            <w:pPr>
              <w:pStyle w:val="TableText"/>
            </w:pPr>
            <w:r>
              <w:t xml:space="preserve">[дата]</w:t>
            </w:r>
          </w:p>
        </w:tc>
      </w:tr>
    </w:tbl>
    <w:p>
      <w:pPr>
        <w:pStyle w:val="Spacer"/>
      </w:pPr>
    </w:p>
    <w:p>
      <w:pPr>
        <w:pStyle w:val="Heading2"/>
        <w:pageBreakBefore/>
      </w:pPr>
      <w:r>
        <w:t xml:space="preserve">1. Резюме</w:t>
      </w:r>
    </w:p>
    <w:p>
      <w:pPr>
        <w:pStyle w:val="Hint"/>
      </w:pPr>
      <w:r>
        <w:t xml:space="preserve">Пиши последним, когда остальные разделы готовы. Ответь на вопросы: что за проект и для кого; дошла ли идея до проверки и первых продаж или это пока замысел; сколько денег нужно и на что они пойдут; когда деньги вернутся по финансовому плану.</w:t>
      </w:r>
    </w:p>
    <w:p>
      <w:pPr>
        <w:pStyle w:val="Hint"/>
      </w:pPr>
      <w:r>
        <w:t xml:space="preserve">Цель запиши с числом и датой: сколько клиентов в месяц и какую выручку получишь к какому сроку. Просьбу к банку или инвестору уложи в одно предложение: сколько, на что, когда вернёшь.</w:t>
      </w:r>
    </w:p>
    <w:p>
      <w:pPr>
        <w:pStyle w:val="FieldLabel"/>
      </w:pPr>
      <w:r>
        <w:t xml:space="preserve">Твой текст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2. Описание компании</w:t>
      </w:r>
    </w:p>
    <w:p>
      <w:pPr>
        <w:pStyle w:val="Hint"/>
      </w:pPr>
      <w:r>
        <w:t xml:space="preserve">Название и адрес, коды ОКВЭД (один основной, дополнительных сколько угодно), опыт основателя, форма бизнеса — ИП, ООО или самозанятость. Если компании ещё нет, напиши, какую форму выберешь и когда зарегистрируешься.</w:t>
      </w:r>
    </w:p>
    <w:p>
      <w:pPr>
        <w:pStyle w:val="FieldLabel"/>
      </w:pPr>
      <w:r>
        <w:t xml:space="preserve">Твой текст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3. Продукт или услуга</w:t>
      </w:r>
    </w:p>
    <w:p>
      <w:pPr>
        <w:pStyle w:val="Hint"/>
      </w:pPr>
      <w:r>
        <w:t xml:space="preserve">Первую строку раздела пиши по схеме «что решает, для кого и почему у тебя». Проверь, что в разделе есть:</w:t>
      </w:r>
    </w:p>
    <w:p>
      <w:pPr>
        <w:pStyle w:val="ListItem"/>
      </w:pPr>
      <w:r>
        <w:t xml:space="preserve">• состав товара или услуги;</w:t>
      </w:r>
    </w:p>
    <w:p>
      <w:pPr>
        <w:pStyle w:val="ListItem"/>
      </w:pPr>
      <w:r>
        <w:t xml:space="preserve">• задача клиента, которую он решает;</w:t>
      </w:r>
    </w:p>
    <w:p>
      <w:pPr>
        <w:pStyle w:val="ListItem"/>
      </w:pPr>
      <w:r>
        <w:t xml:space="preserve">• отличие от того, что клиент покупает сейчас;</w:t>
      </w:r>
    </w:p>
    <w:p>
      <w:pPr>
        <w:pStyle w:val="ListItem"/>
      </w:pPr>
      <w:r>
        <w:t xml:space="preserve">• цена и из чего она складывается;</w:t>
      </w:r>
    </w:p>
    <w:p>
      <w:pPr>
        <w:pStyle w:val="ListItem"/>
      </w:pPr>
      <w:r>
        <w:t xml:space="preserve">• сертификаты и лицензии, если они нужны;</w:t>
      </w:r>
    </w:p>
    <w:p>
      <w:pPr>
        <w:pStyle w:val="ListItem"/>
      </w:pPr>
      <w:r>
        <w:t xml:space="preserve">• план развития линейки.</w:t>
      </w:r>
    </w:p>
    <w:p>
      <w:pPr>
        <w:pStyle w:val="FieldLabel"/>
      </w:pPr>
      <w:r>
        <w:t xml:space="preserve">Твой текст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4. Рынок и конкуренты</w:t>
      </w:r>
    </w:p>
    <w:p>
      <w:pPr>
        <w:pStyle w:val="Hint"/>
      </w:pPr>
      <w:r>
        <w:t xml:space="preserve">Сколько денег на рынке, сколько из них достанется тебе и кто забирает их сейчас. Широкий рынок (TAM) бери из опубликованной оценки с источником и годом; долю своей точки (SOM) считай отдельно, снизу вверх. Если спрос не измерен, запиши замер как задачу.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3289"/>
        <w:gridCol w:w="2467"/>
        <w:gridCol w:w="4111"/>
      </w:tblGrid>
      <w:tr>
        <w:trPr>
          <w:cantSplit/>
          <w:tblHeader/>
        </w:trPr>
        <w:tc>
          <w:tcPr>
            <w:tcW w:w="3289" w:type="dxa"/>
            <w:shd w:val="clear" w:color="auto" w:fill="6F28E9"/>
          </w:tcPr>
          <w:p>
            <w:pPr>
              <w:pStyle w:val="TableHead"/>
            </w:pPr>
            <w:r>
              <w:t xml:space="preserve">Показатель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Значение</w:t>
            </w:r>
          </w:p>
        </w:tc>
        <w:tc>
          <w:tcPr>
            <w:tcW w:w="4111" w:type="dxa"/>
            <w:shd w:val="clear" w:color="auto" w:fill="6F28E9"/>
          </w:tcPr>
          <w:p>
            <w:pPr>
              <w:pStyle w:val="TableHead"/>
            </w:pPr>
            <w:r>
              <w:t xml:space="preserve">Источник или «допущение»</w:t>
            </w: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Широкий рынок (TAM)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Доступный рынок (SAM)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Твоя доля (SOM)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3289" w:type="dxa"/>
          </w:tcPr>
          <w:p>
            <w:pPr>
              <w:pStyle w:val="TableText"/>
            </w:pPr>
            <w:r>
              <w:t xml:space="preserve">Поисковый спрос в месяц</w:t>
            </w: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411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467"/>
        <w:gridCol w:w="1644"/>
        <w:gridCol w:w="1644"/>
        <w:gridCol w:w="2467"/>
        <w:gridCol w:w="1644"/>
      </w:tblGrid>
      <w:tr>
        <w:trPr>
          <w:cantSplit/>
          <w:tblHeader/>
        </w:trPr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Конкурент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Цена или средний чек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Поток клиентов</w:t>
            </w:r>
          </w:p>
        </w:tc>
        <w:tc>
          <w:tcPr>
            <w:tcW w:w="2467" w:type="dxa"/>
            <w:shd w:val="clear" w:color="auto" w:fill="6F28E9"/>
          </w:tcPr>
          <w:p>
            <w:pPr>
              <w:pStyle w:val="TableHead"/>
            </w:pPr>
            <w:r>
              <w:t xml:space="preserve">Слабое место</w:t>
            </w:r>
          </w:p>
        </w:tc>
        <w:tc>
          <w:tcPr>
            <w:tcW w:w="1644" w:type="dxa"/>
            <w:shd w:val="clear" w:color="auto" w:fill="6F28E9"/>
          </w:tcPr>
          <w:p>
            <w:pPr>
              <w:pStyle w:val="TableHead"/>
            </w:pPr>
            <w:r>
              <w:t xml:space="preserve">Источник</w:t>
            </w: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  <w:tc>
          <w:tcPr>
            <w:tcW w:w="2467" w:type="dxa"/>
          </w:tcPr>
          <w:p>
            <w:pPr>
              <w:pStyle w:val="TableText"/>
            </w:pPr>
          </w:p>
        </w:tc>
        <w:tc>
          <w:tcPr>
            <w:tcW w:w="1644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Выводы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5. Маркетинг и продажи</w:t>
      </w:r>
    </w:p>
    <w:p>
      <w:pPr>
        <w:pStyle w:val="Hint"/>
      </w:pPr>
      <w:r>
        <w:t xml:space="preserve">Каналы и бюджет по месяцам, отдельно — предложение. Пока тест не проверил канал, ставь на его бюджет и отклик пометку «допущение». Предложение строй от жалоб клиентов. Напиши, кто принимает заявки и по каким каналам они приходят.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691"/>
        <w:gridCol w:w="1794"/>
        <w:gridCol w:w="1794"/>
        <w:gridCol w:w="3588"/>
      </w:tblGrid>
      <w:tr>
        <w:trPr>
          <w:cantSplit/>
          <w:tblHeader/>
        </w:trPr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Канал</w:t>
            </w:r>
          </w:p>
        </w:tc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Бюджет в месяц, ₽</w:t>
            </w:r>
          </w:p>
        </w:tc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Ожидаемые заявки</w:t>
            </w:r>
          </w:p>
        </w:tc>
        <w:tc>
          <w:tcPr>
            <w:tcW w:w="3588" w:type="dxa"/>
            <w:shd w:val="clear" w:color="auto" w:fill="6F28E9"/>
          </w:tcPr>
          <w:p>
            <w:pPr>
              <w:pStyle w:val="TableHead"/>
            </w:pPr>
            <w:r>
              <w:t xml:space="preserve">Проверено тестом или «допущение»</w:t>
            </w:r>
          </w:p>
        </w:tc>
      </w:tr>
      <w:tr>
        <w:trPr>
          <w:cantSplit/>
        </w:trPr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FieldLabel"/>
      </w:pPr>
      <w:r>
        <w:t xml:space="preserve">Предложение клиенту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6. Производственный план</w:t>
      </w:r>
    </w:p>
    <w:p>
      <w:pPr>
        <w:pStyle w:val="Hint"/>
      </w:pPr>
      <w:r>
        <w:t xml:space="preserve">Для услуги: процесс от записи до выдачи; помещение и оборудование; график и загрузка в сезон; поставщики и сроки поставок. Цены бери из счетов и прайсов поставщиков.</w:t>
      </w:r>
    </w:p>
    <w:p>
      <w:pPr>
        <w:pStyle w:val="FieldLabel"/>
      </w:pPr>
      <w:r>
        <w:t xml:space="preserve">Твой текст</w:t>
      </w: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WriteLine"/>
      </w:pPr>
    </w:p>
    <w:p>
      <w:pPr>
        <w:pStyle w:val="Heading2"/>
      </w:pPr>
      <w:r>
        <w:t xml:space="preserve">7. Организационный план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960"/>
        <w:gridCol w:w="2960"/>
        <w:gridCol w:w="1973"/>
        <w:gridCol w:w="1973"/>
      </w:tblGrid>
      <w:tr>
        <w:trPr>
          <w:cantSplit/>
          <w:tblHeader/>
        </w:trPr>
        <w:tc>
          <w:tcPr>
            <w:tcW w:w="2960" w:type="dxa"/>
            <w:shd w:val="clear" w:color="auto" w:fill="6F28E9"/>
          </w:tcPr>
          <w:p>
            <w:pPr>
              <w:pStyle w:val="TableHead"/>
            </w:pPr>
            <w:r>
              <w:t xml:space="preserve">Роль</w:t>
            </w:r>
          </w:p>
        </w:tc>
        <w:tc>
          <w:tcPr>
            <w:tcW w:w="2960" w:type="dxa"/>
            <w:shd w:val="clear" w:color="auto" w:fill="6F28E9"/>
          </w:tcPr>
          <w:p>
            <w:pPr>
              <w:pStyle w:val="TableHead"/>
            </w:pPr>
            <w:r>
              <w:t xml:space="preserve">Кто</w:t>
            </w:r>
          </w:p>
        </w:tc>
        <w:tc>
          <w:tcPr>
            <w:tcW w:w="1973" w:type="dxa"/>
            <w:shd w:val="clear" w:color="auto" w:fill="6F28E9"/>
          </w:tcPr>
          <w:p>
            <w:pPr>
              <w:pStyle w:val="TableHead"/>
            </w:pPr>
            <w:r>
              <w:t xml:space="preserve">С какого месяца</w:t>
            </w:r>
          </w:p>
        </w:tc>
        <w:tc>
          <w:tcPr>
            <w:tcW w:w="1973" w:type="dxa"/>
            <w:shd w:val="clear" w:color="auto" w:fill="6F28E9"/>
          </w:tcPr>
          <w:p>
            <w:pPr>
              <w:pStyle w:val="TableHead"/>
            </w:pPr>
            <w:r>
              <w:t xml:space="preserve">Зарплата</w:t>
            </w:r>
          </w:p>
        </w:tc>
      </w:tr>
      <w:tr>
        <w:trPr>
          <w:cantSplit/>
        </w:trPr>
        <w:tc>
          <w:tcPr>
            <w:tcW w:w="2960" w:type="dxa"/>
          </w:tcPr>
          <w:p>
            <w:pPr>
              <w:pStyle w:val="TableText"/>
            </w:pPr>
            <w:r>
              <w:t xml:space="preserve">Основатель</w:t>
            </w:r>
          </w:p>
        </w:tc>
        <w:tc>
          <w:tcPr>
            <w:tcW w:w="2960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960" w:type="dxa"/>
          </w:tcPr>
          <w:p>
            <w:pPr>
              <w:pStyle w:val="TableText"/>
            </w:pPr>
            <w:r>
              <w:t xml:space="preserve">Сотрудник 1</w:t>
            </w:r>
          </w:p>
        </w:tc>
        <w:tc>
          <w:tcPr>
            <w:tcW w:w="2960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960" w:type="dxa"/>
          </w:tcPr>
          <w:p>
            <w:pPr>
              <w:pStyle w:val="TableText"/>
            </w:pPr>
            <w:r>
              <w:t xml:space="preserve">Сотрудник 2</w:t>
            </w:r>
          </w:p>
        </w:tc>
        <w:tc>
          <w:tcPr>
            <w:tcW w:w="2960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960" w:type="dxa"/>
          </w:tcPr>
          <w:p>
            <w:pPr>
              <w:pStyle w:val="TableText"/>
            </w:pPr>
            <w:r>
              <w:t xml:space="preserve">Подрядчик</w:t>
            </w:r>
          </w:p>
        </w:tc>
        <w:tc>
          <w:tcPr>
            <w:tcW w:w="2960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  <w:tc>
          <w:tcPr>
            <w:tcW w:w="1973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int"/>
      </w:pPr>
      <w:r>
        <w:t xml:space="preserve">Если команды нет, напиши, кого и когда наймёшь и что отдашь подрядчикам: бухгалтерию, рекламу, юриста.</w:t>
      </w:r>
    </w:p>
    <w:p>
      <w:pPr>
        <w:pStyle w:val="Heading2"/>
      </w:pPr>
      <w:r>
        <w:t xml:space="preserve">8. Финансовый план</w:t>
      </w:r>
    </w:p>
    <w:p>
      <w:pPr>
        <w:pStyle w:val="Hint"/>
      </w:pPr>
      <w:r>
        <w:t xml:space="preserve">Затраты дели на разовые (ремонт, оборудование), ежемесячные (аренда, зарплаты) и периодические (сезонные закупки). Посчитай базовый и осторожный сценарии; для года — с разбивкой по месяцам. Инвестору добавь чистый доход и чистый дисконтированный доход (ЧДД).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485"/>
        <w:gridCol w:w="1794"/>
        <w:gridCol w:w="3588"/>
      </w:tblGrid>
      <w:tr>
        <w:trPr>
          <w:cantSplit/>
          <w:tblHeader/>
        </w:trPr>
        <w:tc>
          <w:tcPr>
            <w:tcW w:w="4485" w:type="dxa"/>
            <w:shd w:val="clear" w:color="auto" w:fill="6F28E9"/>
          </w:tcPr>
          <w:p>
            <w:pPr>
              <w:pStyle w:val="TableHead"/>
            </w:pPr>
            <w:r>
              <w:t xml:space="preserve">Статья</w:t>
            </w:r>
          </w:p>
        </w:tc>
        <w:tc>
          <w:tcPr>
            <w:tcW w:w="1794" w:type="dxa"/>
            <w:shd w:val="clear" w:color="auto" w:fill="6F28E9"/>
          </w:tcPr>
          <w:p>
            <w:pPr>
              <w:pStyle w:val="TableHead"/>
            </w:pPr>
            <w:r>
              <w:t xml:space="preserve">Сумма, ₽</w:t>
            </w:r>
          </w:p>
        </w:tc>
        <w:tc>
          <w:tcPr>
            <w:tcW w:w="3588" w:type="dxa"/>
            <w:shd w:val="clear" w:color="auto" w:fill="6F28E9"/>
          </w:tcPr>
          <w:p>
            <w:pPr>
              <w:pStyle w:val="TableHead"/>
            </w:pPr>
            <w:r>
              <w:t xml:space="preserve">Источник или «допущение»</w:t>
            </w:r>
          </w:p>
        </w:tc>
      </w:tr>
      <w:tr>
        <w:trPr>
          <w:cantSplit/>
        </w:trPr>
        <w:tc>
          <w:tcPr>
            <w:tcW w:w="9867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Разовые затраты</w:t>
            </w: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9867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Ежемесячные затраты</w:t>
            </w: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9867" w:type="dxa"/>
            <w:gridSpan w:val="3"/>
            <w:shd w:val="clear" w:color="auto" w:fill="EFE8FD"/>
          </w:tcPr>
          <w:p>
            <w:pPr>
              <w:pStyle w:val="TableText"/>
            </w:pPr>
            <w:r>
              <w:t xml:space="preserve">Периодические затраты</w:t>
            </w: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</w:p>
        </w:tc>
        <w:tc>
          <w:tcPr>
            <w:tcW w:w="1794" w:type="dxa"/>
          </w:tcPr>
          <w:p>
            <w:pPr>
              <w:pStyle w:val="TableText"/>
            </w:pPr>
          </w:p>
        </w:tc>
        <w:tc>
          <w:tcPr>
            <w:tcW w:w="3588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4485"/>
        <w:gridCol w:w="2691"/>
        <w:gridCol w:w="2691"/>
      </w:tblGrid>
      <w:tr>
        <w:trPr>
          <w:cantSplit/>
          <w:tblHeader/>
        </w:trPr>
        <w:tc>
          <w:tcPr>
            <w:tcW w:w="4485" w:type="dxa"/>
            <w:shd w:val="clear" w:color="auto" w:fill="6F28E9"/>
          </w:tcPr>
          <w:p>
            <w:pPr>
              <w:pStyle w:val="TableHead"/>
            </w:pPr>
            <w:r>
              <w:t xml:space="preserve">Итог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Базовый сценарий</w:t>
            </w:r>
          </w:p>
        </w:tc>
        <w:tc>
          <w:tcPr>
            <w:tcW w:w="2691" w:type="dxa"/>
            <w:shd w:val="clear" w:color="auto" w:fill="6F28E9"/>
          </w:tcPr>
          <w:p>
            <w:pPr>
              <w:pStyle w:val="TableHead"/>
            </w:pPr>
            <w:r>
              <w:t xml:space="preserve">Осторожный сценарий</w:t>
            </w: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  <w:r>
              <w:t xml:space="preserve">Выручка в месяц на полной загрузке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  <w:r>
              <w:t xml:space="preserve">Точка безубыточности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4485" w:type="dxa"/>
          </w:tcPr>
          <w:p>
            <w:pPr>
              <w:pStyle w:val="TableText"/>
            </w:pPr>
            <w:r>
              <w:t xml:space="preserve">Срок окупаемости, месяцев</w:t>
            </w:r>
          </w:p>
        </w:tc>
        <w:tc>
          <w:tcPr>
            <w:tcW w:w="2691" w:type="dxa"/>
          </w:tcPr>
          <w:p>
            <w:pPr>
              <w:pStyle w:val="TableText"/>
            </w:pPr>
          </w:p>
        </w:tc>
        <w:tc>
          <w:tcPr>
            <w:tcW w:w="2691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9. Риски</w:t>
      </w:r>
    </w:p>
    <w:p>
      <w:pPr>
        <w:pStyle w:val="Hint"/>
      </w:pPr>
      <w:r>
        <w:t xml:space="preserve">Оценивай вероятность и влияние от 1 до 3. Меры «заранее» снижают вероятность, меры «если случилось» — ущерб.</w:t>
      </w:r>
    </w:p>
    <w:tbl>
      <w:tblPr>
        <w:tblStyle w:val="TemplateTable"/>
        <w:tblW w:w="9866" w:type="dxa"/>
        <w:tblBorders>
          <w:top w:val="single" w:sz="4" w:space="0" w:color="BFB3DA"/>
          <w:left w:val="single" w:sz="4" w:space="0" w:color="BFB3DA"/>
          <w:bottom w:val="single" w:sz="4" w:space="0" w:color="BFB3DA"/>
          <w:right w:val="single" w:sz="4" w:space="0" w:color="BFB3DA"/>
          <w:insideH w:val="single" w:sz="4" w:space="0" w:color="BFB3DA"/>
          <w:insideV w:val="single" w:sz="4" w:space="0" w:color="BFB3DA"/>
        </w:tblBorders>
        <w:tblLayout w:type="fixed"/>
        <w:tblLook w:val="04A0" w:firstRow="1" w:lastRow="0" w:firstColumn="0" w:lastColumn="0" w:noHBand="1" w:noVBand="1"/>
      </w:tblPr>
      <w:tblGrid>
        <w:gridCol w:w="2819"/>
        <w:gridCol w:w="1409"/>
        <w:gridCol w:w="1409"/>
        <w:gridCol w:w="2114"/>
        <w:gridCol w:w="2114"/>
      </w:tblGrid>
      <w:tr>
        <w:trPr>
          <w:cantSplit/>
          <w:tblHeader/>
        </w:trPr>
        <w:tc>
          <w:tcPr>
            <w:tcW w:w="2819" w:type="dxa"/>
            <w:shd w:val="clear" w:color="auto" w:fill="6F28E9"/>
          </w:tcPr>
          <w:p>
            <w:pPr>
              <w:pStyle w:val="TableHead"/>
            </w:pPr>
            <w:r>
              <w:t xml:space="preserve">Риск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Вероятность</w:t>
            </w:r>
          </w:p>
        </w:tc>
        <w:tc>
          <w:tcPr>
            <w:tcW w:w="1409" w:type="dxa"/>
            <w:shd w:val="clear" w:color="auto" w:fill="6F28E9"/>
          </w:tcPr>
          <w:p>
            <w:pPr>
              <w:pStyle w:val="TableHead"/>
            </w:pPr>
            <w:r>
              <w:t xml:space="preserve">Влияние</w:t>
            </w:r>
          </w:p>
        </w:tc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Заранее</w:t>
            </w:r>
          </w:p>
        </w:tc>
        <w:tc>
          <w:tcPr>
            <w:tcW w:w="2114" w:type="dxa"/>
            <w:shd w:val="clear" w:color="auto" w:fill="6F28E9"/>
          </w:tcPr>
          <w:p>
            <w:pPr>
              <w:pStyle w:val="TableHead"/>
            </w:pPr>
            <w:r>
              <w:t xml:space="preserve">Если случилось</w:t>
            </w:r>
          </w:p>
        </w:tc>
      </w:tr>
      <w:tr>
        <w:trPr>
          <w:cantSplit/>
        </w:trPr>
        <w:tc>
          <w:tcPr>
            <w:tcW w:w="281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81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81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281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1409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  <w:tc>
          <w:tcPr>
            <w:tcW w:w="2114" w:type="dxa"/>
          </w:tcPr>
          <w:p>
            <w:pPr>
              <w:pStyle w:val="TableText"/>
            </w:pPr>
          </w:p>
        </w:tc>
      </w:tr>
    </w:tbl>
    <w:p>
      <w:pPr>
        <w:pStyle w:val="Spacer"/>
      </w:pPr>
    </w:p>
    <w:p>
      <w:pPr>
        <w:pStyle w:val="Heading2"/>
      </w:pPr>
      <w:r>
        <w:t xml:space="preserve">10. Приложения</w:t>
      </w:r>
    </w:p>
    <w:p>
      <w:pPr>
        <w:pStyle w:val="Hint"/>
      </w:pPr>
      <w:r>
        <w:t xml:space="preserve">Положи сюда то, что подтверждает цифры плана:</w:t>
      </w:r>
    </w:p>
    <w:p>
      <w:pPr>
        <w:pStyle w:val="ListItem"/>
      </w:pPr>
      <w:r>
        <w:t xml:space="preserve">• письма о намерениях;</w:t>
      </w:r>
    </w:p>
    <w:p>
      <w:pPr>
        <w:pStyle w:val="ListItem"/>
      </w:pPr>
      <w:r>
        <w:t xml:space="preserve">• предложение аренды;</w:t>
      </w:r>
    </w:p>
    <w:p>
      <w:pPr>
        <w:pStyle w:val="ListItem"/>
      </w:pPr>
      <w:r>
        <w:t xml:space="preserve">• сертификаты и лицензии;</w:t>
      </w:r>
    </w:p>
    <w:p>
      <w:pPr>
        <w:pStyle w:val="ListItem"/>
      </w:pPr>
      <w:r>
        <w:t xml:space="preserve">• прайсы поставщиков;</w:t>
      </w:r>
    </w:p>
    <w:p>
      <w:pPr>
        <w:pStyle w:val="ListItem"/>
      </w:pPr>
      <w:r>
        <w:t xml:space="preserve">• список источников: откуда взята каждая цифра плана.</w:t>
      </w:r>
    </w:p>
    <w:p>
      <w:pPr>
        <w:pStyle w:val="Note"/>
      </w:pPr>
      <w:r>
        <w:t xml:space="preserve">Шаблон Fox021 · fox021.com. Рынок, конкурентов и риски твоей идеи соберёт бесплатная проверка идеи на сайте.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ru-RU"/>
      </w:rPr>
    </w:rPrDefault>
    <w:pPrDefault>
      <w:pPr>
        <w:spacing w:after="120" w:line="276" w:lineRule="auto"/>
      </w:pPr>
    </w:pPrDefault>
  </w:docDefaults>
  <w:style w:type="paragraph" w:styleId="Normal" w:default="1">
    <w:name w:val="Normal"/>
    <w:pPr/>
    <w:rPr>
      <w:rFonts w:ascii="Arial" w:hAnsi="Arial" w:cs="Arial" w:eastAsia="Arial"/>
    </w:rPr>
  </w:style>
  <w:style w:type="paragraph" w:styleId="Brand">
    <w:name w:val="Brand"/>
    <w:basedOn w:val="Normal"/>
    <w:pPr>
      <w:spacing w:after="240"/>
    </w:pPr>
    <w:rPr>
      <w:rFonts w:ascii="Arial" w:hAnsi="Arial" w:cs="Arial" w:eastAsia="Arial"/>
      <w:b/>
      <w:color w:val="6F28E9"/>
      <w:sz w:val="18"/>
    </w:rPr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rFonts w:ascii="Arial" w:hAnsi="Arial" w:cs="Arial" w:eastAsia="Arial"/>
      <w:b/>
      <w:color w:val="6F28E9"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20"/>
      <w:outlineLvl w:val="1"/>
    </w:pPr>
    <w:rPr>
      <w:rFonts w:ascii="Arial" w:hAnsi="Arial" w:cs="Arial" w:eastAsia="Arial"/>
      <w:b/>
      <w:color w:val="6F28E9"/>
      <w:sz w:val="28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 w:eastAsia="Arial"/>
      <w:b/>
      <w:sz w:val="23"/>
    </w:rPr>
  </w:style>
  <w:style w:type="paragraph" w:styleId="Lead">
    <w:name w:val="Lead"/>
    <w:basedOn w:val="Normal"/>
    <w:pPr>
      <w:spacing w:after="200"/>
    </w:pPr>
    <w:rPr>
      <w:rFonts w:ascii="Arial" w:hAnsi="Arial" w:cs="Arial" w:eastAsia="Arial"/>
      <w:sz w:val="23"/>
    </w:rPr>
  </w:style>
  <w:style w:type="paragraph" w:styleId="Hint">
    <w:name w:val="Hint"/>
    <w:basedOn w:val="Normal"/>
    <w:pPr>
      <w:spacing w:after="80"/>
    </w:pPr>
    <w:rPr>
      <w:rFonts w:ascii="Arial" w:hAnsi="Arial" w:cs="Arial" w:eastAsia="Arial"/>
      <w:i/>
      <w:color w:val="6B6480"/>
      <w:sz w:val="18"/>
    </w:rPr>
  </w:style>
  <w:style w:type="paragraph" w:styleId="Note">
    <w:name w:val="Note"/>
    <w:basedOn w:val="Normal"/>
    <w:pPr>
      <w:pBdr>
        <w:left w:val="single" w:sz="4" w:space="0" w:color="BFB3DA"/>
      </w:pBdr>
      <w:shd w:val="clear" w:color="auto" w:fill="EFE8FD"/>
      <w:spacing w:before="120" w:after="200"/>
      <w:ind w:left="170" w:right="170"/>
    </w:pPr>
    <w:rPr>
      <w:rFonts w:ascii="Arial" w:hAnsi="Arial" w:cs="Arial" w:eastAsia="Arial"/>
      <w:sz w:val="19"/>
    </w:rPr>
  </w:style>
  <w:style w:type="paragraph" w:styleId="ListItem">
    <w:name w:val="List item"/>
    <w:basedOn w:val="Normal"/>
    <w:pPr>
      <w:spacing w:after="60"/>
      <w:ind w:left="357" w:hanging="357"/>
    </w:pPr>
    <w:rPr>
      <w:rFonts w:ascii="Arial" w:hAnsi="Arial" w:cs="Arial" w:eastAsia="Arial"/>
    </w:rPr>
  </w:style>
  <w:style w:type="paragraph" w:styleId="FieldLabel">
    <w:name w:val="Field label"/>
    <w:basedOn w:val="Normal"/>
    <w:pPr>
      <w:keepNext/>
      <w:spacing w:before="120" w:after="40"/>
    </w:pPr>
    <w:rPr>
      <w:rFonts w:ascii="Arial" w:hAnsi="Arial" w:cs="Arial" w:eastAsia="Arial"/>
      <w:b/>
      <w:color w:val="6B6480"/>
      <w:sz w:val="18"/>
    </w:rPr>
  </w:style>
  <w:style w:type="paragraph" w:styleId="WriteLine">
    <w:name w:val="Write line"/>
    <w:basedOn w:val="Normal"/>
    <w:pPr>
      <w:pBdr>
        <w:bottom w:val="dotted" w:sz="6" w:space="1" w:color="BFB3DA"/>
      </w:pBdr>
      <w:spacing w:before="200" w:after="0"/>
    </w:pPr>
    <w:rPr>
      <w:rFonts w:ascii="Arial" w:hAnsi="Arial" w:cs="Arial" w:eastAsia="Arial"/>
    </w:rPr>
  </w:style>
  <w:style w:type="paragraph" w:styleId="TableHead">
    <w:name w:val="Table head"/>
    <w:basedOn w:val="Normal"/>
    <w:pPr>
      <w:spacing w:after="0"/>
    </w:pPr>
    <w:rPr>
      <w:rFonts w:ascii="Arial" w:hAnsi="Arial" w:cs="Arial" w:eastAsia="Arial"/>
      <w:b/>
      <w:color w:val="FFFFFF"/>
      <w:sz w:val="19"/>
    </w:rPr>
  </w:style>
  <w:style w:type="paragraph" w:styleId="TableText">
    <w:name w:val="Table text"/>
    <w:basedOn w:val="Normal"/>
    <w:pPr>
      <w:spacing w:after="40"/>
    </w:pPr>
    <w:rPr>
      <w:rFonts w:ascii="Arial" w:hAnsi="Arial" w:cs="Arial" w:eastAsia="Arial"/>
      <w:sz w:val="19"/>
    </w:rPr>
  </w:style>
  <w:style w:type="paragraph" w:styleId="Spacer">
    <w:name w:val="Spacer"/>
    <w:basedOn w:val="Normal"/>
    <w:pPr>
      <w:spacing w:after="120"/>
    </w:pPr>
    <w:rPr>
      <w:rFonts w:ascii="Arial" w:hAnsi="Arial" w:cs="Arial" w:eastAsia="Arial"/>
      <w:sz w:val="12"/>
    </w:rPr>
  </w:style>
  <w:style w:type="table" w:styleId="TemplateTable">
    <w:name w:val="Template table"/>
    <w:tblPr>
      <w:tblBorders>
        <w:top w:val="single" w:sz="4" w:space="0" w:color="BFB3DA"/>
        <w:left w:val="single" w:sz="4" w:space="0" w:color="BFB3DA"/>
        <w:bottom w:val="single" w:sz="4" w:space="0" w:color="BFB3DA"/>
        <w:right w:val="single" w:sz="4" w:space="0" w:color="BFB3DA"/>
        <w:insideH w:val="single" w:sz="4" w:space="0" w:color="BFB3DA"/>
        <w:insideV w:val="single" w:sz="4" w:space="0" w:color="BFB3DA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Бизнес-план: шаблон из 10 разделов</dc:title>
  <dc:creator>Fox021</dc:creator>
  <dc:language>ru-RU</dc:language>
  <dcterms:created xsi:type="dcterms:W3CDTF">2026-10-16T00:00:00Z</dcterms:created>
  <dcterms:modified xsi:type="dcterms:W3CDTF">2026-10-16T00:00:00Z</dcterms:modified>
</cp:coreProperties>
</file>